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9DC" w:rsidRPr="00B24F58" w:rsidRDefault="00B869DC" w:rsidP="00B24F58">
      <w:pPr>
        <w:ind w:left="-284" w:right="282"/>
        <w:jc w:val="center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 w:right="282"/>
        <w:rPr>
          <w:rFonts w:ascii="Comic Sans MS" w:eastAsia="Comic Sans MS" w:hAnsi="Comic Sans MS" w:cs="Comic Sans MS"/>
          <w:sz w:val="16"/>
          <w:szCs w:val="16"/>
        </w:rPr>
      </w:pPr>
    </w:p>
    <w:p w:rsidR="00B869DC" w:rsidRDefault="00B869DC">
      <w:pPr>
        <w:rPr>
          <w:rFonts w:ascii="Comic Sans MS" w:eastAsia="Comic Sans MS" w:hAnsi="Comic Sans MS" w:cs="Comic Sans MS"/>
          <w:sz w:val="16"/>
          <w:szCs w:val="16"/>
        </w:rPr>
      </w:pPr>
      <w:bookmarkStart w:id="0" w:name="_gjdgxs" w:colFirst="0" w:colLast="0"/>
      <w:bookmarkEnd w:id="0"/>
    </w:p>
    <w:p w:rsidR="007F57A7" w:rsidRPr="00B24F58" w:rsidRDefault="007F57A7">
      <w:pPr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CA0AED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b/>
          <w:sz w:val="16"/>
          <w:szCs w:val="16"/>
        </w:rPr>
        <w:t>Question</w:t>
      </w:r>
      <w:r w:rsidR="00CB0B58" w:rsidRPr="00B24F58">
        <w:rPr>
          <w:rFonts w:ascii="Comic Sans MS" w:eastAsia="Comic Sans MS" w:hAnsi="Comic Sans MS" w:cs="Comic Sans MS"/>
          <w:sz w:val="16"/>
          <w:szCs w:val="16"/>
        </w:rPr>
        <w:tab/>
        <w:t>2 pts</w:t>
      </w:r>
    </w:p>
    <w:p w:rsidR="00B869DC" w:rsidRPr="00B24F58" w:rsidRDefault="00CB0B58">
      <w:pPr>
        <w:ind w:left="567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sz w:val="16"/>
          <w:szCs w:val="16"/>
        </w:rPr>
        <w:t>Donnez les obligations qu’un Directeur de plongée doit lors d’une plongée.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Connaître le plan de secours et information aux pratiquants,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Vérifier la présence et le fonctionnement de l’ensemble du matériel de sécurité obligatoire,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S’assurer de la qualification des personnes destinées à intervenir en cas de besoin,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Composer les palanquées dans le respect des textes règlementaires,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Fixer les paramètres de plongée en fonction des palanquées constituées et des conditions de plongée.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Choisir le site de plongée en fonction des pratiquants,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Décrire le site de plongée et donner les consignes en cas de problème (autonomes, encadrants)</w:t>
      </w:r>
    </w:p>
    <w:p w:rsidR="00B869DC" w:rsidRPr="00B24F58" w:rsidRDefault="00CB0B58">
      <w:pPr>
        <w:numPr>
          <w:ilvl w:val="0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Mettre en place les dispositifs de sécurité : sécurité surface, pendeur, bloc de secours, etc.</w:t>
      </w:r>
    </w:p>
    <w:p w:rsidR="00B869DC" w:rsidRPr="00B24F58" w:rsidRDefault="00CB0B58">
      <w:pPr>
        <w:numPr>
          <w:ilvl w:val="8"/>
          <w:numId w:val="11"/>
        </w:numPr>
        <w:ind w:left="709" w:hanging="14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0.25 pt par réponse juste (maxi 2 pts)</w:t>
      </w:r>
    </w:p>
    <w:sectPr w:rsidR="00B869DC" w:rsidRPr="00B24F58">
      <w:headerReference w:type="default" r:id="rId7"/>
      <w:footerReference w:type="even" r:id="rId8"/>
      <w:footerReference w:type="default" r:id="rId9"/>
      <w:pgSz w:w="11906" w:h="16838"/>
      <w:pgMar w:top="680" w:right="991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6999" w:rsidRDefault="00266999">
      <w:r>
        <w:separator/>
      </w:r>
    </w:p>
  </w:endnote>
  <w:endnote w:type="continuationSeparator" w:id="0">
    <w:p w:rsidR="00266999" w:rsidRDefault="0026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A0AED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6999" w:rsidRDefault="00266999">
      <w:r>
        <w:separator/>
      </w:r>
    </w:p>
  </w:footnote>
  <w:footnote w:type="continuationSeparator" w:id="0">
    <w:p w:rsidR="00266999" w:rsidRDefault="00266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B869DC">
    <w:bookmarkStart w:id="1" w:name="_tyjcwt" w:colFirst="0" w:colLast="0"/>
    <w:bookmarkEnd w:id="1"/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1701"/>
      <w:gridCol w:w="8388"/>
    </w:tblGrid>
    <w:tr w:rsidR="00B869DC" w:rsidTr="00CD64E7">
      <w:tc>
        <w:tcPr>
          <w:tcW w:w="1701" w:type="dxa"/>
        </w:tcPr>
        <w:p w:rsidR="00CD64E7" w:rsidRDefault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034A0D9" wp14:editId="3E0B7215">
                <wp:simplePos x="0" y="0"/>
                <wp:positionH relativeFrom="column">
                  <wp:posOffset>-3810</wp:posOffset>
                </wp:positionH>
                <wp:positionV relativeFrom="paragraph">
                  <wp:posOffset>123190</wp:posOffset>
                </wp:positionV>
                <wp:extent cx="813435" cy="701675"/>
                <wp:effectExtent l="0" t="0" r="0" b="0"/>
                <wp:wrapSquare wrapText="bothSides" distT="0" distB="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655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88" w:type="dxa"/>
        </w:tcPr>
        <w:p w:rsidR="00B869DC" w:rsidRPr="00CD64E7" w:rsidRDefault="00CB0B58" w:rsidP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B869DC" w:rsidRDefault="00B86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74BC0"/>
    <w:multiLevelType w:val="multilevel"/>
    <w:tmpl w:val="7730E12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196E45"/>
    <w:multiLevelType w:val="multilevel"/>
    <w:tmpl w:val="1D603C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B121C"/>
    <w:multiLevelType w:val="multilevel"/>
    <w:tmpl w:val="CC601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0F40C6B"/>
    <w:multiLevelType w:val="multilevel"/>
    <w:tmpl w:val="460A4B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060E16"/>
    <w:multiLevelType w:val="multilevel"/>
    <w:tmpl w:val="4AF61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2635F3"/>
    <w:multiLevelType w:val="multilevel"/>
    <w:tmpl w:val="BD6EB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DCD005F"/>
    <w:multiLevelType w:val="multilevel"/>
    <w:tmpl w:val="E65E25C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7" w15:restartNumberingAfterBreak="0">
    <w:nsid w:val="4DDB21FC"/>
    <w:multiLevelType w:val="multilevel"/>
    <w:tmpl w:val="048CDF94"/>
    <w:lvl w:ilvl="0">
      <w:start w:val="1"/>
      <w:numFmt w:val="bullet"/>
      <w:lvlText w:val="●"/>
      <w:lvlJc w:val="left"/>
      <w:pPr>
        <w:ind w:left="14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731469"/>
    <w:multiLevelType w:val="multilevel"/>
    <w:tmpl w:val="57ACC598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 w15:restartNumberingAfterBreak="0">
    <w:nsid w:val="589D39BE"/>
    <w:multiLevelType w:val="multilevel"/>
    <w:tmpl w:val="FBFCB0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051B30"/>
    <w:multiLevelType w:val="multilevel"/>
    <w:tmpl w:val="5DFCF9F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793701"/>
    <w:multiLevelType w:val="multilevel"/>
    <w:tmpl w:val="E35E3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A915156"/>
    <w:multiLevelType w:val="multilevel"/>
    <w:tmpl w:val="4802C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E92E08"/>
    <w:multiLevelType w:val="multilevel"/>
    <w:tmpl w:val="56BA74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556F7"/>
    <w:multiLevelType w:val="multilevel"/>
    <w:tmpl w:val="2D4C492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9DC"/>
    <w:rsid w:val="000C45FC"/>
    <w:rsid w:val="001D48B3"/>
    <w:rsid w:val="00260191"/>
    <w:rsid w:val="00266999"/>
    <w:rsid w:val="002C4786"/>
    <w:rsid w:val="00333F29"/>
    <w:rsid w:val="00335AE0"/>
    <w:rsid w:val="00601738"/>
    <w:rsid w:val="007F57A7"/>
    <w:rsid w:val="008231A6"/>
    <w:rsid w:val="00AE06FB"/>
    <w:rsid w:val="00B24F58"/>
    <w:rsid w:val="00B869DC"/>
    <w:rsid w:val="00C71993"/>
    <w:rsid w:val="00CA0AED"/>
    <w:rsid w:val="00CB0B58"/>
    <w:rsid w:val="00CD64E7"/>
    <w:rsid w:val="00D22B9B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8D105"/>
  <w15:docId w15:val="{5C5E591D-1E15-4372-ADD1-AAB929B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0191"/>
  </w:style>
  <w:style w:type="paragraph" w:styleId="Pieddepage">
    <w:name w:val="footer"/>
    <w:basedOn w:val="Normal"/>
    <w:link w:val="Pieddepag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9</cp:revision>
  <dcterms:created xsi:type="dcterms:W3CDTF">2020-09-18T09:14:00Z</dcterms:created>
  <dcterms:modified xsi:type="dcterms:W3CDTF">2020-11-11T23:01:00Z</dcterms:modified>
</cp:coreProperties>
</file>